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DC1" w:rsidRPr="00213DC1" w:rsidRDefault="00213DC1">
      <w:pPr>
        <w:rPr>
          <w:b/>
          <w:sz w:val="20"/>
        </w:rPr>
      </w:pPr>
      <w:r w:rsidRPr="00213DC1">
        <w:rPr>
          <w:b/>
          <w:sz w:val="20"/>
        </w:rPr>
        <w:t xml:space="preserve">The Following Magic Items are not included due to the amount of text that accompanies them. </w:t>
      </w:r>
    </w:p>
    <w:p w:rsidR="00213DC1" w:rsidRDefault="00213DC1">
      <w:pPr>
        <w:rPr>
          <w:sz w:val="20"/>
        </w:rPr>
      </w:pPr>
    </w:p>
    <w:p w:rsidR="00191CC9" w:rsidRPr="00213DC1" w:rsidRDefault="00191CC9">
      <w:pPr>
        <w:rPr>
          <w:sz w:val="20"/>
        </w:rPr>
      </w:pPr>
      <w:r w:rsidRPr="00213DC1">
        <w:rPr>
          <w:sz w:val="20"/>
        </w:rPr>
        <w:t>Magic Items Not Included</w:t>
      </w:r>
    </w:p>
    <w:p w:rsidR="00191CC9" w:rsidRPr="00213DC1" w:rsidRDefault="00191CC9">
      <w:pPr>
        <w:rPr>
          <w:sz w:val="20"/>
        </w:rPr>
      </w:pPr>
    </w:p>
    <w:p w:rsidR="00191CC9" w:rsidRPr="00213DC1" w:rsidRDefault="00191CC9">
      <w:pPr>
        <w:rPr>
          <w:sz w:val="20"/>
        </w:rPr>
      </w:pPr>
      <w:r w:rsidRPr="00213DC1">
        <w:rPr>
          <w:sz w:val="20"/>
        </w:rPr>
        <w:t>Apparatus of Kwalish</w:t>
      </w:r>
    </w:p>
    <w:p w:rsidR="00191CC9" w:rsidRPr="00213DC1" w:rsidRDefault="00191CC9">
      <w:pPr>
        <w:rPr>
          <w:sz w:val="20"/>
        </w:rPr>
      </w:pPr>
    </w:p>
    <w:p w:rsidR="00191CC9" w:rsidRPr="00213DC1" w:rsidRDefault="00191CC9">
      <w:pPr>
        <w:rPr>
          <w:sz w:val="20"/>
        </w:rPr>
      </w:pPr>
      <w:r w:rsidRPr="00213DC1">
        <w:rPr>
          <w:sz w:val="20"/>
        </w:rPr>
        <w:t>Berserkers Axe</w:t>
      </w:r>
    </w:p>
    <w:p w:rsidR="00191CC9" w:rsidRPr="00213DC1" w:rsidRDefault="00191CC9">
      <w:pPr>
        <w:rPr>
          <w:sz w:val="20"/>
        </w:rPr>
      </w:pPr>
    </w:p>
    <w:p w:rsidR="00191CC9" w:rsidRPr="00213DC1" w:rsidRDefault="00191CC9">
      <w:pPr>
        <w:rPr>
          <w:sz w:val="20"/>
        </w:rPr>
      </w:pPr>
      <w:r w:rsidRPr="00213DC1">
        <w:rPr>
          <w:sz w:val="20"/>
        </w:rPr>
        <w:t>Cube of Force</w:t>
      </w:r>
    </w:p>
    <w:p w:rsidR="00191CC9" w:rsidRPr="00213DC1" w:rsidRDefault="00191CC9">
      <w:pPr>
        <w:rPr>
          <w:sz w:val="20"/>
        </w:rPr>
      </w:pPr>
    </w:p>
    <w:p w:rsidR="00191CC9" w:rsidRPr="00213DC1" w:rsidRDefault="00191CC9">
      <w:pPr>
        <w:rPr>
          <w:sz w:val="20"/>
        </w:rPr>
      </w:pPr>
      <w:r w:rsidRPr="00213DC1">
        <w:rPr>
          <w:sz w:val="20"/>
        </w:rPr>
        <w:t>Decanter of Endless Water</w:t>
      </w:r>
    </w:p>
    <w:p w:rsidR="00191CC9" w:rsidRPr="00213DC1" w:rsidRDefault="00191CC9">
      <w:pPr>
        <w:rPr>
          <w:sz w:val="20"/>
        </w:rPr>
      </w:pPr>
    </w:p>
    <w:p w:rsidR="001A22A2" w:rsidRPr="00213DC1" w:rsidRDefault="00191CC9">
      <w:pPr>
        <w:rPr>
          <w:sz w:val="20"/>
        </w:rPr>
      </w:pPr>
      <w:r w:rsidRPr="00213DC1">
        <w:rPr>
          <w:sz w:val="20"/>
        </w:rPr>
        <w:t>Demon Armor</w:t>
      </w:r>
    </w:p>
    <w:p w:rsidR="001A22A2" w:rsidRPr="00213DC1" w:rsidRDefault="001A22A2">
      <w:pPr>
        <w:rPr>
          <w:sz w:val="20"/>
        </w:rPr>
      </w:pPr>
    </w:p>
    <w:p w:rsidR="00191CC9" w:rsidRPr="00213DC1" w:rsidRDefault="001A22A2">
      <w:pPr>
        <w:rPr>
          <w:sz w:val="20"/>
        </w:rPr>
      </w:pPr>
      <w:r w:rsidRPr="00213DC1">
        <w:rPr>
          <w:sz w:val="20"/>
        </w:rPr>
        <w:t>Efreeti Chain</w:t>
      </w:r>
    </w:p>
    <w:p w:rsidR="00191CC9" w:rsidRPr="00213DC1" w:rsidRDefault="00191CC9">
      <w:pPr>
        <w:rPr>
          <w:sz w:val="20"/>
        </w:rPr>
      </w:pPr>
    </w:p>
    <w:p w:rsidR="00191CC9" w:rsidRPr="00213DC1" w:rsidRDefault="00191CC9">
      <w:pPr>
        <w:rPr>
          <w:sz w:val="20"/>
        </w:rPr>
      </w:pPr>
      <w:r w:rsidRPr="00213DC1">
        <w:rPr>
          <w:sz w:val="20"/>
        </w:rPr>
        <w:t>Figurine of Wondrous Power</w:t>
      </w:r>
    </w:p>
    <w:p w:rsidR="00191CC9" w:rsidRPr="00213DC1" w:rsidRDefault="00191CC9">
      <w:pPr>
        <w:rPr>
          <w:sz w:val="20"/>
        </w:rPr>
      </w:pPr>
    </w:p>
    <w:p w:rsidR="00191CC9" w:rsidRPr="00213DC1" w:rsidRDefault="00191CC9">
      <w:pPr>
        <w:rPr>
          <w:sz w:val="20"/>
        </w:rPr>
      </w:pPr>
      <w:r w:rsidRPr="00213DC1">
        <w:rPr>
          <w:sz w:val="20"/>
        </w:rPr>
        <w:t>Folding Boat</w:t>
      </w:r>
    </w:p>
    <w:p w:rsidR="00191CC9" w:rsidRPr="00213DC1" w:rsidRDefault="00191CC9">
      <w:pPr>
        <w:rPr>
          <w:sz w:val="20"/>
        </w:rPr>
      </w:pPr>
    </w:p>
    <w:p w:rsidR="00191CC9" w:rsidRPr="00213DC1" w:rsidRDefault="00191CC9">
      <w:pPr>
        <w:rPr>
          <w:sz w:val="20"/>
        </w:rPr>
      </w:pPr>
      <w:r w:rsidRPr="00213DC1">
        <w:rPr>
          <w:sz w:val="20"/>
        </w:rPr>
        <w:t>Giants Bane</w:t>
      </w:r>
    </w:p>
    <w:p w:rsidR="00191CC9" w:rsidRPr="00213DC1" w:rsidRDefault="00191CC9">
      <w:pPr>
        <w:rPr>
          <w:sz w:val="20"/>
        </w:rPr>
      </w:pPr>
    </w:p>
    <w:p w:rsidR="00191CC9" w:rsidRPr="00213DC1" w:rsidRDefault="00191CC9">
      <w:pPr>
        <w:rPr>
          <w:sz w:val="20"/>
        </w:rPr>
      </w:pPr>
      <w:r w:rsidRPr="00213DC1">
        <w:rPr>
          <w:sz w:val="20"/>
        </w:rPr>
        <w:t>Helm of Brilliance</w:t>
      </w:r>
    </w:p>
    <w:p w:rsidR="00191CC9" w:rsidRPr="00213DC1" w:rsidRDefault="00191CC9">
      <w:pPr>
        <w:rPr>
          <w:sz w:val="20"/>
        </w:rPr>
      </w:pPr>
    </w:p>
    <w:p w:rsidR="00191CC9" w:rsidRPr="00213DC1" w:rsidRDefault="00191CC9">
      <w:pPr>
        <w:rPr>
          <w:sz w:val="20"/>
        </w:rPr>
      </w:pPr>
      <w:r w:rsidRPr="00213DC1">
        <w:rPr>
          <w:sz w:val="20"/>
        </w:rPr>
        <w:t>Heward’s Handy Haversack</w:t>
      </w:r>
    </w:p>
    <w:p w:rsidR="00191CC9" w:rsidRPr="00213DC1" w:rsidRDefault="00191CC9">
      <w:pPr>
        <w:rPr>
          <w:sz w:val="20"/>
        </w:rPr>
      </w:pPr>
    </w:p>
    <w:p w:rsidR="00191CC9" w:rsidRPr="00213DC1" w:rsidRDefault="00191CC9">
      <w:pPr>
        <w:rPr>
          <w:sz w:val="20"/>
        </w:rPr>
      </w:pPr>
      <w:r w:rsidRPr="00213DC1">
        <w:rPr>
          <w:sz w:val="20"/>
        </w:rPr>
        <w:t>Instruments of the Bards</w:t>
      </w:r>
    </w:p>
    <w:p w:rsidR="00191CC9" w:rsidRPr="00213DC1" w:rsidRDefault="00191CC9">
      <w:pPr>
        <w:rPr>
          <w:sz w:val="20"/>
        </w:rPr>
      </w:pPr>
    </w:p>
    <w:p w:rsidR="00191CC9" w:rsidRPr="00213DC1" w:rsidRDefault="00191CC9">
      <w:pPr>
        <w:rPr>
          <w:sz w:val="20"/>
        </w:rPr>
      </w:pPr>
      <w:r w:rsidRPr="00213DC1">
        <w:rPr>
          <w:sz w:val="20"/>
        </w:rPr>
        <w:t>Iron Bands of Bilarro</w:t>
      </w:r>
    </w:p>
    <w:p w:rsidR="001A22A2" w:rsidRPr="00213DC1" w:rsidRDefault="001A22A2">
      <w:pPr>
        <w:rPr>
          <w:sz w:val="20"/>
        </w:rPr>
      </w:pPr>
    </w:p>
    <w:p w:rsidR="001A22A2" w:rsidRPr="00213DC1" w:rsidRDefault="001A22A2">
      <w:pPr>
        <w:rPr>
          <w:sz w:val="20"/>
        </w:rPr>
      </w:pPr>
      <w:r w:rsidRPr="00213DC1">
        <w:rPr>
          <w:sz w:val="20"/>
        </w:rPr>
        <w:t>Ioun Stone(s)</w:t>
      </w:r>
    </w:p>
    <w:p w:rsidR="00191CC9" w:rsidRPr="00213DC1" w:rsidRDefault="00191CC9">
      <w:pPr>
        <w:rPr>
          <w:sz w:val="20"/>
        </w:rPr>
      </w:pPr>
    </w:p>
    <w:p w:rsidR="00191CC9" w:rsidRPr="00213DC1" w:rsidRDefault="00191CC9">
      <w:pPr>
        <w:rPr>
          <w:sz w:val="20"/>
        </w:rPr>
      </w:pPr>
      <w:r w:rsidRPr="00213DC1">
        <w:rPr>
          <w:sz w:val="20"/>
        </w:rPr>
        <w:t>Iron Flask</w:t>
      </w:r>
    </w:p>
    <w:p w:rsidR="00191CC9" w:rsidRPr="00213DC1" w:rsidRDefault="00191CC9">
      <w:pPr>
        <w:rPr>
          <w:sz w:val="20"/>
        </w:rPr>
      </w:pPr>
    </w:p>
    <w:p w:rsidR="00191CC9" w:rsidRPr="00213DC1" w:rsidRDefault="00191CC9">
      <w:pPr>
        <w:rPr>
          <w:sz w:val="20"/>
        </w:rPr>
      </w:pPr>
      <w:r w:rsidRPr="00213DC1">
        <w:rPr>
          <w:sz w:val="20"/>
        </w:rPr>
        <w:t>Mace of Terror</w:t>
      </w:r>
    </w:p>
    <w:p w:rsidR="00191CC9" w:rsidRPr="00213DC1" w:rsidRDefault="00191CC9">
      <w:pPr>
        <w:rPr>
          <w:sz w:val="20"/>
        </w:rPr>
      </w:pPr>
    </w:p>
    <w:p w:rsidR="00191CC9" w:rsidRPr="00213DC1" w:rsidRDefault="00191CC9">
      <w:pPr>
        <w:rPr>
          <w:sz w:val="20"/>
        </w:rPr>
      </w:pPr>
      <w:r w:rsidRPr="00213DC1">
        <w:rPr>
          <w:sz w:val="20"/>
        </w:rPr>
        <w:t>Mirror of Life Trapping</w:t>
      </w:r>
    </w:p>
    <w:p w:rsidR="0002564F" w:rsidRPr="00213DC1" w:rsidRDefault="0002564F">
      <w:pPr>
        <w:rPr>
          <w:sz w:val="20"/>
        </w:rPr>
      </w:pPr>
    </w:p>
    <w:p w:rsidR="0002564F" w:rsidRPr="00213DC1" w:rsidRDefault="0002564F">
      <w:pPr>
        <w:rPr>
          <w:sz w:val="20"/>
        </w:rPr>
      </w:pPr>
      <w:r w:rsidRPr="00213DC1">
        <w:rPr>
          <w:sz w:val="20"/>
        </w:rPr>
        <w:t>Necklace of Prayer Beads</w:t>
      </w:r>
    </w:p>
    <w:p w:rsidR="00191CC9" w:rsidRPr="00213DC1" w:rsidRDefault="00191CC9">
      <w:pPr>
        <w:rPr>
          <w:sz w:val="20"/>
        </w:rPr>
      </w:pPr>
    </w:p>
    <w:p w:rsidR="00191CC9" w:rsidRPr="00213DC1" w:rsidRDefault="00191CC9">
      <w:pPr>
        <w:rPr>
          <w:sz w:val="20"/>
        </w:rPr>
      </w:pPr>
      <w:r w:rsidRPr="00213DC1">
        <w:rPr>
          <w:sz w:val="20"/>
        </w:rPr>
        <w:t>Pipes of Haunting</w:t>
      </w:r>
    </w:p>
    <w:p w:rsidR="00191CC9" w:rsidRPr="00213DC1" w:rsidRDefault="00191CC9">
      <w:pPr>
        <w:rPr>
          <w:sz w:val="20"/>
        </w:rPr>
      </w:pPr>
    </w:p>
    <w:p w:rsidR="00191CC9" w:rsidRPr="00213DC1" w:rsidRDefault="00191CC9">
      <w:pPr>
        <w:rPr>
          <w:sz w:val="20"/>
        </w:rPr>
      </w:pPr>
      <w:r w:rsidRPr="00213DC1">
        <w:rPr>
          <w:sz w:val="20"/>
        </w:rPr>
        <w:t>Pipes of the Sewers</w:t>
      </w:r>
    </w:p>
    <w:p w:rsidR="0002564F" w:rsidRPr="00213DC1" w:rsidRDefault="0002564F">
      <w:pPr>
        <w:rPr>
          <w:sz w:val="20"/>
        </w:rPr>
      </w:pPr>
    </w:p>
    <w:p w:rsidR="0002564F" w:rsidRPr="00213DC1" w:rsidRDefault="0002564F">
      <w:pPr>
        <w:rPr>
          <w:sz w:val="20"/>
        </w:rPr>
      </w:pPr>
      <w:r w:rsidRPr="00213DC1">
        <w:rPr>
          <w:sz w:val="20"/>
        </w:rPr>
        <w:t>Portable Hole</w:t>
      </w:r>
    </w:p>
    <w:p w:rsidR="00191CC9" w:rsidRPr="00213DC1" w:rsidRDefault="00191CC9">
      <w:pPr>
        <w:rPr>
          <w:sz w:val="20"/>
        </w:rPr>
      </w:pPr>
    </w:p>
    <w:p w:rsidR="00191CC9" w:rsidRPr="00213DC1" w:rsidRDefault="00191CC9">
      <w:pPr>
        <w:rPr>
          <w:sz w:val="20"/>
        </w:rPr>
      </w:pPr>
      <w:r w:rsidRPr="00213DC1">
        <w:rPr>
          <w:sz w:val="20"/>
        </w:rPr>
        <w:t>Ring of Djinni Summoning</w:t>
      </w:r>
    </w:p>
    <w:p w:rsidR="00191CC9" w:rsidRPr="00213DC1" w:rsidRDefault="00191CC9">
      <w:pPr>
        <w:rPr>
          <w:sz w:val="20"/>
        </w:rPr>
      </w:pPr>
    </w:p>
    <w:p w:rsidR="00191CC9" w:rsidRPr="00213DC1" w:rsidRDefault="00191CC9">
      <w:pPr>
        <w:rPr>
          <w:sz w:val="20"/>
        </w:rPr>
      </w:pPr>
      <w:r w:rsidRPr="00213DC1">
        <w:rPr>
          <w:sz w:val="20"/>
        </w:rPr>
        <w:t>Ring of Elemental Command</w:t>
      </w:r>
    </w:p>
    <w:p w:rsidR="00191CC9" w:rsidRPr="00213DC1" w:rsidRDefault="00191CC9">
      <w:pPr>
        <w:rPr>
          <w:sz w:val="20"/>
        </w:rPr>
      </w:pPr>
    </w:p>
    <w:p w:rsidR="00191CC9" w:rsidRPr="00213DC1" w:rsidRDefault="00191CC9">
      <w:pPr>
        <w:rPr>
          <w:sz w:val="20"/>
        </w:rPr>
      </w:pPr>
      <w:r w:rsidRPr="00213DC1">
        <w:rPr>
          <w:sz w:val="20"/>
        </w:rPr>
        <w:t>Robe of Eyes</w:t>
      </w:r>
    </w:p>
    <w:p w:rsidR="0002564F" w:rsidRPr="00213DC1" w:rsidRDefault="0002564F">
      <w:pPr>
        <w:rPr>
          <w:sz w:val="20"/>
        </w:rPr>
      </w:pPr>
    </w:p>
    <w:p w:rsidR="0002564F" w:rsidRPr="00213DC1" w:rsidRDefault="0002564F" w:rsidP="0002564F">
      <w:pPr>
        <w:rPr>
          <w:sz w:val="20"/>
        </w:rPr>
      </w:pPr>
      <w:r w:rsidRPr="00213DC1">
        <w:rPr>
          <w:sz w:val="20"/>
        </w:rPr>
        <w:t>Robe of Scintillating Colors</w:t>
      </w:r>
    </w:p>
    <w:p w:rsidR="0002564F" w:rsidRPr="00213DC1" w:rsidRDefault="0002564F">
      <w:pPr>
        <w:rPr>
          <w:b/>
          <w:sz w:val="20"/>
        </w:rPr>
      </w:pPr>
    </w:p>
    <w:p w:rsidR="0002564F" w:rsidRPr="00213DC1" w:rsidRDefault="0002564F">
      <w:pPr>
        <w:rPr>
          <w:sz w:val="20"/>
        </w:rPr>
      </w:pPr>
    </w:p>
    <w:p w:rsidR="0002564F" w:rsidRPr="00213DC1" w:rsidRDefault="0002564F">
      <w:pPr>
        <w:rPr>
          <w:sz w:val="20"/>
        </w:rPr>
      </w:pPr>
      <w:r w:rsidRPr="00213DC1">
        <w:rPr>
          <w:sz w:val="20"/>
        </w:rPr>
        <w:t>Robe of Stars</w:t>
      </w:r>
    </w:p>
    <w:p w:rsidR="00191CC9" w:rsidRPr="00213DC1" w:rsidRDefault="00191CC9">
      <w:pPr>
        <w:rPr>
          <w:sz w:val="20"/>
        </w:rPr>
      </w:pPr>
    </w:p>
    <w:p w:rsidR="00191CC9" w:rsidRPr="00213DC1" w:rsidRDefault="00191CC9">
      <w:pPr>
        <w:rPr>
          <w:sz w:val="20"/>
        </w:rPr>
      </w:pPr>
      <w:r w:rsidRPr="00213DC1">
        <w:rPr>
          <w:sz w:val="20"/>
        </w:rPr>
        <w:t>Robe of Useful Items</w:t>
      </w:r>
    </w:p>
    <w:p w:rsidR="00191CC9" w:rsidRPr="00213DC1" w:rsidRDefault="00191CC9">
      <w:pPr>
        <w:rPr>
          <w:sz w:val="20"/>
        </w:rPr>
      </w:pPr>
    </w:p>
    <w:p w:rsidR="00191CC9" w:rsidRPr="00213DC1" w:rsidRDefault="00191CC9">
      <w:pPr>
        <w:rPr>
          <w:sz w:val="20"/>
        </w:rPr>
      </w:pPr>
      <w:r w:rsidRPr="00213DC1">
        <w:rPr>
          <w:sz w:val="20"/>
        </w:rPr>
        <w:t>Rod of Absorption</w:t>
      </w:r>
    </w:p>
    <w:p w:rsidR="00191CC9" w:rsidRPr="00213DC1" w:rsidRDefault="00191CC9">
      <w:pPr>
        <w:rPr>
          <w:sz w:val="20"/>
        </w:rPr>
      </w:pPr>
    </w:p>
    <w:p w:rsidR="00191CC9" w:rsidRPr="00213DC1" w:rsidRDefault="00191CC9">
      <w:pPr>
        <w:rPr>
          <w:sz w:val="20"/>
        </w:rPr>
      </w:pPr>
      <w:r w:rsidRPr="00213DC1">
        <w:rPr>
          <w:sz w:val="20"/>
        </w:rPr>
        <w:t>Rod o</w:t>
      </w:r>
      <w:r w:rsidR="0002564F" w:rsidRPr="00213DC1">
        <w:rPr>
          <w:sz w:val="20"/>
        </w:rPr>
        <w:t>f</w:t>
      </w:r>
      <w:r w:rsidRPr="00213DC1">
        <w:rPr>
          <w:sz w:val="20"/>
        </w:rPr>
        <w:t xml:space="preserve"> Alertness</w:t>
      </w:r>
    </w:p>
    <w:p w:rsidR="00191CC9" w:rsidRPr="00213DC1" w:rsidRDefault="00191CC9">
      <w:pPr>
        <w:rPr>
          <w:sz w:val="20"/>
        </w:rPr>
      </w:pPr>
    </w:p>
    <w:p w:rsidR="00191CC9" w:rsidRPr="00213DC1" w:rsidRDefault="00191CC9">
      <w:pPr>
        <w:rPr>
          <w:sz w:val="20"/>
        </w:rPr>
      </w:pPr>
      <w:r w:rsidRPr="00213DC1">
        <w:rPr>
          <w:sz w:val="20"/>
        </w:rPr>
        <w:t>Rod of Lordly Might</w:t>
      </w:r>
    </w:p>
    <w:p w:rsidR="00191CC9" w:rsidRPr="00213DC1" w:rsidRDefault="00191CC9">
      <w:pPr>
        <w:rPr>
          <w:sz w:val="20"/>
        </w:rPr>
      </w:pPr>
    </w:p>
    <w:p w:rsidR="00BC317E" w:rsidRPr="00213DC1" w:rsidRDefault="00BC317E">
      <w:pPr>
        <w:rPr>
          <w:sz w:val="20"/>
        </w:rPr>
      </w:pPr>
      <w:r w:rsidRPr="00213DC1">
        <w:rPr>
          <w:sz w:val="20"/>
        </w:rPr>
        <w:t>Rod of Security</w:t>
      </w:r>
    </w:p>
    <w:p w:rsidR="00BC317E" w:rsidRPr="00213DC1" w:rsidRDefault="00BC317E">
      <w:pPr>
        <w:rPr>
          <w:sz w:val="20"/>
        </w:rPr>
      </w:pPr>
      <w:r w:rsidRPr="00213DC1">
        <w:rPr>
          <w:sz w:val="20"/>
        </w:rPr>
        <w:br/>
        <w:t>Rod of Climbing</w:t>
      </w:r>
    </w:p>
    <w:p w:rsidR="00BC317E" w:rsidRPr="00213DC1" w:rsidRDefault="00BC317E">
      <w:pPr>
        <w:rPr>
          <w:sz w:val="20"/>
        </w:rPr>
      </w:pPr>
    </w:p>
    <w:p w:rsidR="00BC317E" w:rsidRPr="00213DC1" w:rsidRDefault="00BC317E">
      <w:pPr>
        <w:rPr>
          <w:sz w:val="20"/>
        </w:rPr>
      </w:pPr>
      <w:r w:rsidRPr="00213DC1">
        <w:rPr>
          <w:sz w:val="20"/>
        </w:rPr>
        <w:t xml:space="preserve">Rope of Entanglement </w:t>
      </w:r>
    </w:p>
    <w:p w:rsidR="00BC317E" w:rsidRPr="00213DC1" w:rsidRDefault="00BC317E">
      <w:pPr>
        <w:rPr>
          <w:sz w:val="20"/>
        </w:rPr>
      </w:pPr>
    </w:p>
    <w:p w:rsidR="00BC317E" w:rsidRPr="00213DC1" w:rsidRDefault="00BC317E">
      <w:pPr>
        <w:rPr>
          <w:sz w:val="20"/>
        </w:rPr>
      </w:pPr>
      <w:r w:rsidRPr="00213DC1">
        <w:rPr>
          <w:sz w:val="20"/>
        </w:rPr>
        <w:t>Staff of Charming</w:t>
      </w:r>
    </w:p>
    <w:p w:rsidR="00BC317E" w:rsidRPr="00213DC1" w:rsidRDefault="00BC317E">
      <w:pPr>
        <w:rPr>
          <w:sz w:val="20"/>
        </w:rPr>
      </w:pPr>
    </w:p>
    <w:p w:rsidR="0002564F" w:rsidRPr="00213DC1" w:rsidRDefault="00BC317E">
      <w:pPr>
        <w:rPr>
          <w:sz w:val="20"/>
        </w:rPr>
      </w:pPr>
      <w:r w:rsidRPr="00213DC1">
        <w:rPr>
          <w:sz w:val="20"/>
        </w:rPr>
        <w:t>Staff of Power</w:t>
      </w:r>
    </w:p>
    <w:p w:rsidR="00BC317E" w:rsidRPr="00213DC1" w:rsidRDefault="00BC317E">
      <w:pPr>
        <w:rPr>
          <w:sz w:val="20"/>
        </w:rPr>
      </w:pPr>
    </w:p>
    <w:p w:rsidR="0002564F" w:rsidRPr="00213DC1" w:rsidRDefault="0002564F">
      <w:pPr>
        <w:rPr>
          <w:sz w:val="20"/>
        </w:rPr>
      </w:pPr>
      <w:r w:rsidRPr="00213DC1">
        <w:rPr>
          <w:sz w:val="20"/>
        </w:rPr>
        <w:t>Staff of the Adder</w:t>
      </w:r>
    </w:p>
    <w:p w:rsidR="00BC317E" w:rsidRPr="00213DC1" w:rsidRDefault="00BC317E">
      <w:pPr>
        <w:rPr>
          <w:sz w:val="20"/>
        </w:rPr>
      </w:pPr>
    </w:p>
    <w:p w:rsidR="00BC317E" w:rsidRPr="00213DC1" w:rsidRDefault="00BC317E">
      <w:pPr>
        <w:rPr>
          <w:sz w:val="20"/>
        </w:rPr>
      </w:pPr>
      <w:r w:rsidRPr="00213DC1">
        <w:rPr>
          <w:sz w:val="20"/>
        </w:rPr>
        <w:t>Staff of Swarming Insects</w:t>
      </w:r>
    </w:p>
    <w:p w:rsidR="00BC317E" w:rsidRPr="00213DC1" w:rsidRDefault="00BC317E">
      <w:pPr>
        <w:rPr>
          <w:sz w:val="20"/>
        </w:rPr>
      </w:pPr>
    </w:p>
    <w:p w:rsidR="00BC317E" w:rsidRPr="00213DC1" w:rsidRDefault="00BC317E">
      <w:pPr>
        <w:rPr>
          <w:sz w:val="20"/>
        </w:rPr>
      </w:pPr>
      <w:r w:rsidRPr="00213DC1">
        <w:rPr>
          <w:sz w:val="20"/>
        </w:rPr>
        <w:t>Staff of the Magi</w:t>
      </w:r>
    </w:p>
    <w:p w:rsidR="00BC317E" w:rsidRPr="00213DC1" w:rsidRDefault="00BC317E">
      <w:pPr>
        <w:rPr>
          <w:sz w:val="20"/>
        </w:rPr>
      </w:pPr>
    </w:p>
    <w:p w:rsidR="0002564F" w:rsidRPr="00213DC1" w:rsidRDefault="00BC317E">
      <w:pPr>
        <w:rPr>
          <w:sz w:val="20"/>
        </w:rPr>
      </w:pPr>
      <w:r w:rsidRPr="00213DC1">
        <w:rPr>
          <w:sz w:val="20"/>
        </w:rPr>
        <w:t>Staff of the Python</w:t>
      </w:r>
    </w:p>
    <w:p w:rsidR="0002564F" w:rsidRPr="00213DC1" w:rsidRDefault="0002564F">
      <w:pPr>
        <w:rPr>
          <w:sz w:val="20"/>
        </w:rPr>
      </w:pPr>
    </w:p>
    <w:p w:rsidR="0002564F" w:rsidRPr="00213DC1" w:rsidRDefault="0002564F">
      <w:pPr>
        <w:rPr>
          <w:sz w:val="20"/>
        </w:rPr>
      </w:pPr>
      <w:r w:rsidRPr="00213DC1">
        <w:rPr>
          <w:sz w:val="20"/>
        </w:rPr>
        <w:t>Sword of Answering</w:t>
      </w:r>
    </w:p>
    <w:p w:rsidR="0002564F" w:rsidRPr="00213DC1" w:rsidRDefault="0002564F">
      <w:pPr>
        <w:rPr>
          <w:sz w:val="20"/>
        </w:rPr>
      </w:pPr>
    </w:p>
    <w:p w:rsidR="00BC317E" w:rsidRPr="00213DC1" w:rsidRDefault="0002564F">
      <w:pPr>
        <w:rPr>
          <w:sz w:val="20"/>
        </w:rPr>
      </w:pPr>
      <w:r w:rsidRPr="00213DC1">
        <w:rPr>
          <w:sz w:val="20"/>
        </w:rPr>
        <w:t xml:space="preserve">Sword of Vengeance </w:t>
      </w:r>
    </w:p>
    <w:p w:rsidR="00BC317E" w:rsidRPr="00213DC1" w:rsidRDefault="00BC317E">
      <w:pPr>
        <w:rPr>
          <w:sz w:val="20"/>
        </w:rPr>
      </w:pPr>
    </w:p>
    <w:p w:rsidR="00BC317E" w:rsidRPr="00213DC1" w:rsidRDefault="00BC317E">
      <w:pPr>
        <w:rPr>
          <w:sz w:val="20"/>
        </w:rPr>
      </w:pPr>
      <w:r w:rsidRPr="00213DC1">
        <w:rPr>
          <w:sz w:val="20"/>
        </w:rPr>
        <w:t>Talisman of Pure Good</w:t>
      </w:r>
    </w:p>
    <w:p w:rsidR="00BC317E" w:rsidRPr="00213DC1" w:rsidRDefault="00BC317E">
      <w:pPr>
        <w:rPr>
          <w:sz w:val="20"/>
        </w:rPr>
      </w:pPr>
    </w:p>
    <w:p w:rsidR="00BC317E" w:rsidRPr="00213DC1" w:rsidRDefault="00BC317E">
      <w:pPr>
        <w:rPr>
          <w:sz w:val="20"/>
        </w:rPr>
      </w:pPr>
      <w:r w:rsidRPr="00213DC1">
        <w:rPr>
          <w:sz w:val="20"/>
        </w:rPr>
        <w:t>Talisman of Ultimate Evil</w:t>
      </w:r>
    </w:p>
    <w:p w:rsidR="00A80F33" w:rsidRPr="00213DC1" w:rsidRDefault="00A80F33">
      <w:pPr>
        <w:rPr>
          <w:sz w:val="20"/>
        </w:rPr>
      </w:pPr>
    </w:p>
    <w:p w:rsidR="00A80F33" w:rsidRPr="00213DC1" w:rsidRDefault="00A80F33">
      <w:pPr>
        <w:rPr>
          <w:sz w:val="20"/>
        </w:rPr>
      </w:pPr>
      <w:r w:rsidRPr="00213DC1">
        <w:rPr>
          <w:sz w:val="20"/>
        </w:rPr>
        <w:t>Tome of Stilled Tongue</w:t>
      </w:r>
    </w:p>
    <w:p w:rsidR="00F60AE6" w:rsidRPr="00213DC1" w:rsidRDefault="00F60AE6">
      <w:pPr>
        <w:rPr>
          <w:sz w:val="20"/>
        </w:rPr>
      </w:pPr>
    </w:p>
    <w:p w:rsidR="00F60AE6" w:rsidRPr="00213DC1" w:rsidRDefault="00F60AE6">
      <w:pPr>
        <w:rPr>
          <w:sz w:val="20"/>
        </w:rPr>
      </w:pPr>
      <w:r w:rsidRPr="00213DC1">
        <w:rPr>
          <w:sz w:val="20"/>
        </w:rPr>
        <w:t>Wand o Binding</w:t>
      </w:r>
    </w:p>
    <w:p w:rsidR="00F60AE6" w:rsidRPr="00213DC1" w:rsidRDefault="00F60AE6">
      <w:pPr>
        <w:rPr>
          <w:sz w:val="20"/>
        </w:rPr>
      </w:pPr>
    </w:p>
    <w:p w:rsidR="001A502B" w:rsidRPr="00213DC1" w:rsidRDefault="00F60AE6">
      <w:pPr>
        <w:rPr>
          <w:sz w:val="20"/>
        </w:rPr>
      </w:pPr>
      <w:r w:rsidRPr="00213DC1">
        <w:rPr>
          <w:sz w:val="20"/>
        </w:rPr>
        <w:t>Wand of Fear</w:t>
      </w:r>
    </w:p>
    <w:p w:rsidR="001A502B" w:rsidRPr="00213DC1" w:rsidRDefault="001A502B">
      <w:pPr>
        <w:rPr>
          <w:sz w:val="20"/>
        </w:rPr>
      </w:pPr>
    </w:p>
    <w:p w:rsidR="001A502B" w:rsidRPr="00213DC1" w:rsidRDefault="001A502B">
      <w:pPr>
        <w:rPr>
          <w:sz w:val="20"/>
        </w:rPr>
      </w:pPr>
      <w:r w:rsidRPr="00213DC1">
        <w:rPr>
          <w:sz w:val="20"/>
        </w:rPr>
        <w:t>Wand of Wonder</w:t>
      </w:r>
    </w:p>
    <w:p w:rsidR="001A502B" w:rsidRDefault="001A502B"/>
    <w:p w:rsidR="00F60AE6" w:rsidRDefault="00F60AE6"/>
    <w:p w:rsidR="00F60AE6" w:rsidRDefault="00F60AE6"/>
    <w:p w:rsidR="00BC317E" w:rsidRDefault="00BC317E"/>
    <w:p w:rsidR="00191CC9" w:rsidRDefault="00191CC9"/>
    <w:p w:rsidR="00191CC9" w:rsidRDefault="00191CC9"/>
    <w:p w:rsidR="00191CC9" w:rsidRDefault="00191CC9"/>
    <w:p w:rsidR="00213DC1" w:rsidRDefault="00213DC1"/>
    <w:p w:rsidR="00213DC1" w:rsidRDefault="00213DC1">
      <w:pPr>
        <w:sectPr w:rsidR="00213DC1">
          <w:pgSz w:w="12240" w:h="15840"/>
          <w:pgMar w:top="1440" w:right="1800" w:bottom="1440" w:left="1800" w:gutter="0"/>
          <w:cols w:num="2"/>
        </w:sectPr>
      </w:pPr>
    </w:p>
    <w:p w:rsidR="00213DC1" w:rsidRDefault="00213DC1">
      <w:r w:rsidRPr="00213DC1">
        <w:rPr>
          <w:b/>
        </w:rPr>
        <w:t>NOTICE:</w:t>
      </w:r>
      <w:r>
        <w:t xml:space="preserve"> Most of the artwork on these cards dose not belong to me and were gathered using basic Google searches and modified using Adobe Photoshop to suit my preference for the cards. Some images were taken directly from the Dungeons &amp; Dragons Dungeon Master’s </w:t>
      </w:r>
      <w:proofErr w:type="gramStart"/>
      <w:r>
        <w:t>Guide which</w:t>
      </w:r>
      <w:proofErr w:type="gramEnd"/>
      <w:r>
        <w:t xml:space="preserve"> is owned and copyrighted by their respective owners. These cards are a FREE handout and no </w:t>
      </w:r>
      <w:proofErr w:type="gramStart"/>
      <w:r>
        <w:t>money  and</w:t>
      </w:r>
      <w:proofErr w:type="gramEnd"/>
      <w:r>
        <w:t xml:space="preserve"> or other monetary gains are being made by Paul Weber or any other party from these cards. I, Paul Weber, make and distribute what I personally use for my players at my table free of charge for members of my online community group(s). If you should discover that another person, website, or any other entity is profiting from these cards please contact me as soon as possible via my Facebook group page at </w:t>
      </w:r>
      <w:hyperlink r:id="rId4" w:history="1">
        <w:r w:rsidRPr="000E2FB2">
          <w:rPr>
            <w:rStyle w:val="Hyperlink"/>
          </w:rPr>
          <w:t>https://www.facebook.com/groups/dmweber/</w:t>
        </w:r>
      </w:hyperlink>
      <w:r>
        <w:t xml:space="preserve"> </w:t>
      </w:r>
    </w:p>
    <w:p w:rsidR="00213DC1" w:rsidRDefault="00213DC1"/>
    <w:p w:rsidR="00213DC1" w:rsidRDefault="00213DC1">
      <w:r>
        <w:t xml:space="preserve">Thank you for your interest and support. </w:t>
      </w:r>
    </w:p>
    <w:p w:rsidR="00213DC1" w:rsidRDefault="00213DC1"/>
    <w:p w:rsidR="00191CC9" w:rsidRDefault="00213DC1">
      <w:r>
        <w:t>-Paul Weber</w:t>
      </w:r>
    </w:p>
    <w:p w:rsidR="00213DC1" w:rsidRDefault="00213DC1">
      <w:pPr>
        <w:sectPr w:rsidR="00213DC1" w:rsidSect="00213DC1">
          <w:type w:val="continuous"/>
          <w:pgSz w:w="12240" w:h="15840"/>
          <w:pgMar w:top="1440" w:right="1800" w:bottom="1440" w:left="1800" w:gutter="0"/>
        </w:sectPr>
      </w:pPr>
    </w:p>
    <w:p w:rsidR="00191CC9" w:rsidRDefault="00191CC9"/>
    <w:p w:rsidR="00191CC9" w:rsidRDefault="00191CC9"/>
    <w:p w:rsidR="00191CC9" w:rsidRDefault="00213DC1">
      <w:r w:rsidRPr="00213DC1">
        <w:drawing>
          <wp:inline distT="0" distB="0" distL="0" distR="0">
            <wp:extent cx="1828800" cy="1807028"/>
            <wp:effectExtent l="0" t="0" r="0" b="0"/>
            <wp:docPr id="2" name="Picture 1" descr=":Textures:my logo:Weber digital ar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ures:my logo:Weber digital art logo.png"/>
                    <pic:cNvPicPr>
                      <a:picLocks noChangeAspect="1" noChangeArrowheads="1"/>
                    </pic:cNvPicPr>
                  </pic:nvPicPr>
                  <pic:blipFill>
                    <a:blip r:embed="rId5"/>
                    <a:srcRect/>
                    <a:stretch>
                      <a:fillRect/>
                    </a:stretch>
                  </pic:blipFill>
                  <pic:spPr bwMode="auto">
                    <a:xfrm>
                      <a:off x="0" y="0"/>
                      <a:ext cx="1831697" cy="1809891"/>
                    </a:xfrm>
                    <a:prstGeom prst="rect">
                      <a:avLst/>
                    </a:prstGeom>
                    <a:noFill/>
                    <a:ln w="9525">
                      <a:noFill/>
                      <a:miter lim="800000"/>
                      <a:headEnd/>
                      <a:tailEnd/>
                    </a:ln>
                  </pic:spPr>
                </pic:pic>
              </a:graphicData>
            </a:graphic>
          </wp:inline>
        </w:drawing>
      </w:r>
    </w:p>
    <w:sectPr w:rsidR="00191CC9" w:rsidSect="00213DC1">
      <w:type w:val="continuous"/>
      <w:pgSz w:w="12240" w:h="15840"/>
      <w:pgMar w:top="1440" w:right="1800" w:bottom="1440" w:left="1800" w:gutter="0"/>
      <w:cols w:num="2"/>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91CC9"/>
    <w:rsid w:val="0002564F"/>
    <w:rsid w:val="00191CC9"/>
    <w:rsid w:val="001A22A2"/>
    <w:rsid w:val="001A502B"/>
    <w:rsid w:val="00213DC1"/>
    <w:rsid w:val="00283582"/>
    <w:rsid w:val="008771E3"/>
    <w:rsid w:val="00A80F33"/>
    <w:rsid w:val="00BC317E"/>
    <w:rsid w:val="00F60AE6"/>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48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213DC1"/>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facebook.com/groups/dmweber/" TargetMode="Externa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290</Words>
  <Characters>1655</Characters>
  <Application>Microsoft Macintosh Word</Application>
  <DocSecurity>0</DocSecurity>
  <Lines>13</Lines>
  <Paragraphs>3</Paragraphs>
  <ScaleCrop>false</ScaleCrop>
  <Company>Weber Studios</Company>
  <LinksUpToDate>false</LinksUpToDate>
  <CharactersWithSpaces>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Weber</dc:creator>
  <cp:keywords/>
  <cp:lastModifiedBy>Paul Weber</cp:lastModifiedBy>
  <cp:revision>2</cp:revision>
  <dcterms:created xsi:type="dcterms:W3CDTF">2016-11-08T05:24:00Z</dcterms:created>
  <dcterms:modified xsi:type="dcterms:W3CDTF">2016-11-08T05:24:00Z</dcterms:modified>
</cp:coreProperties>
</file>