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F0DF" w14:textId="50528961" w:rsidR="00040960" w:rsidRPr="00B44FD5" w:rsidRDefault="00B44FD5" w:rsidP="00040960">
      <w:pPr>
        <w:pStyle w:val="Default"/>
        <w:pBdr>
          <w:bottom w:val="single" w:sz="6" w:space="1" w:color="auto"/>
        </w:pBdr>
        <w:rPr>
          <w:rFonts w:ascii="Avenir Next LT Pro" w:eastAsia="Noto Sans JP Black" w:hAnsi="Avenir Next LT Pro"/>
          <w:bCs/>
          <w:color w:val="auto"/>
          <w:sz w:val="28"/>
          <w:szCs w:val="28"/>
        </w:rPr>
      </w:pPr>
      <w:r w:rsidRPr="00B44FD5">
        <w:rPr>
          <w:rFonts w:ascii="Avenir Next LT Pro" w:eastAsia="Noto Sans JP Black" w:hAnsi="Avenir Next LT Pro"/>
          <w:bCs/>
          <w:color w:val="auto"/>
          <w:sz w:val="28"/>
          <w:szCs w:val="28"/>
        </w:rPr>
        <w:t>Cameron Ratchford</w:t>
      </w:r>
    </w:p>
    <w:p w14:paraId="55C2665C" w14:textId="79B7B754" w:rsidR="00040960" w:rsidRPr="0018735B" w:rsidRDefault="00B44FD5" w:rsidP="00040960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0070C0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22"/>
          <w:szCs w:val="22"/>
        </w:rPr>
        <w:t>camratchford@gmail.com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 w:rsidR="00E1744F" w:rsidRP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>403-389-9337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AC61C6" w:rsidRPr="00491607">
        <w:rPr>
          <w:rFonts w:ascii="Avenir Next LT Pro" w:eastAsia="Noto Sans JP Black" w:hAnsi="Avenir Next LT Pro"/>
          <w:color w:val="auto"/>
          <w:sz w:val="22"/>
          <w:szCs w:val="22"/>
        </w:rPr>
        <w:t>Calgary, AB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 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hyperlink r:id="rId8" w:history="1">
        <w:r w:rsidR="00040960" w:rsidRPr="0018735B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linkedin.com/in/cameron-ratchford</w:t>
        </w:r>
      </w:hyperlink>
    </w:p>
    <w:p w14:paraId="53B6B1A8" w14:textId="6BDE72F7" w:rsidR="00D7551A" w:rsidRPr="00491607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B44FD5" w:rsidRDefault="00FF6734" w:rsidP="00D20300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16"/>
          <w:szCs w:val="16"/>
          <w:u w:val="single"/>
        </w:rPr>
      </w:pPr>
    </w:p>
    <w:p w14:paraId="2EDA6153" w14:textId="2CD01288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Computer Modelling Group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–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Present</w:t>
      </w:r>
    </w:p>
    <w:p w14:paraId="0FB063A4" w14:textId="3E002EEC" w:rsidR="00BF70E5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Technical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75F9DAF3" w14:textId="113642DC" w:rsidR="00BF70E5" w:rsidRPr="00BF70E5" w:rsidRDefault="00DF0B2A" w:rsidP="009B2FA5">
      <w:pPr>
        <w:pStyle w:val="Default"/>
        <w:numPr>
          <w:ilvl w:val="0"/>
          <w:numId w:val="25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F70E5">
        <w:rPr>
          <w:rFonts w:ascii="Avenir Next LT Pro" w:eastAsia="Noto Sans JP Black" w:hAnsi="Avenir Next LT Pro"/>
          <w:bCs/>
          <w:sz w:val="18"/>
          <w:szCs w:val="18"/>
        </w:rPr>
        <w:t>As Technical Support Analyst,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>I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am charged with the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care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and ongoing maintenance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of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CMG’s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multi-domain/multi-forest AD environment, managing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 xml:space="preserve"> ~200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servers in 6 different countries</w:t>
      </w:r>
      <w:r w:rsidR="009853F7" w:rsidRPr="00BF70E5">
        <w:rPr>
          <w:rFonts w:ascii="Avenir Next LT Pro" w:eastAsia="Noto Sans JP Black" w:hAnsi="Avenir Next LT Pro"/>
          <w:bCs/>
          <w:sz w:val="18"/>
          <w:szCs w:val="18"/>
        </w:rPr>
        <w:t>.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Of those servers, I am 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 xml:space="preserve">primarily 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>responsible for the vSphere clusters</w:t>
      </w:r>
      <w:r w:rsidR="00E80839">
        <w:rPr>
          <w:rFonts w:ascii="Avenir Next LT Pro" w:eastAsia="Noto Sans JP Black" w:hAnsi="Avenir Next LT Pro"/>
          <w:bCs/>
          <w:sz w:val="18"/>
          <w:szCs w:val="18"/>
        </w:rPr>
        <w:t xml:space="preserve"> (5.5, 6.0. 6.5, 6.7)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>, building access system, and print management s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>ystem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. In addition, 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>my duties also have me</w:t>
      </w:r>
      <w:r w:rsidR="004F2784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administe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ring</w:t>
      </w:r>
      <w:r w:rsidR="004F2784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VOIP lines in FreePBX, 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manag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ing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software and OS deployments with WDS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/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AIK and SCCM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managing deployments and encryption in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McAfee </w:t>
      </w:r>
      <w:proofErr w:type="spellStart"/>
      <w:r w:rsidR="000E4C32">
        <w:rPr>
          <w:rFonts w:ascii="Avenir Next LT Pro" w:eastAsia="Noto Sans JP Black" w:hAnsi="Avenir Next LT Pro"/>
          <w:bCs/>
          <w:sz w:val="18"/>
          <w:szCs w:val="18"/>
        </w:rPr>
        <w:t>ePO</w:t>
      </w:r>
      <w:proofErr w:type="spellEnd"/>
      <w:r w:rsidR="000E4C32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administering the 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>O365 environment (licensing, Teams, SharePoint Online, Power Platform)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and 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Active Directory (Users, Computers, Groups, GPO), and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enrolling users in our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2FA server (using MultiOTP).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The things that I enjoy doing most are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creating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automation tools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and scripts 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with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PowerShell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/ 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Python. </w:t>
      </w:r>
    </w:p>
    <w:p w14:paraId="1FE1A742" w14:textId="44A4FC56" w:rsidR="00F550F1" w:rsidRPr="00B965C8" w:rsidRDefault="004439E8" w:rsidP="00DF0B2A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Worked with the senior VMware administrator to deploy, integrate and smoke-test CMG’s new </w:t>
      </w:r>
      <w:hyperlink r:id="rId9" w:history="1">
        <w:r w:rsidRPr="00B965C8">
          <w:rPr>
            <w:rStyle w:val="Hyperlink"/>
            <w:rFonts w:ascii="Avenir Next LT Pro" w:eastAsia="Noto Sans JP Black" w:hAnsi="Avenir Next LT Pro" w:cs="Times New Roman"/>
            <w:color w:val="0070C0"/>
            <w:sz w:val="18"/>
            <w:szCs w:val="18"/>
          </w:rPr>
          <w:t>Hyper-Converged VMware environment</w:t>
        </w:r>
      </w:hyperlink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.</w:t>
      </w:r>
    </w:p>
    <w:p w14:paraId="556E6045" w14:textId="77777777" w:rsidR="00B965C8" w:rsidRPr="00B965C8" w:rsidRDefault="00B965C8" w:rsidP="00CB1AF2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Proposed, planned, and developed Disaster Recovery documentation for critical infrastructure, including:</w:t>
      </w:r>
    </w:p>
    <w:p w14:paraId="28E67145" w14:textId="77777777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Building Access System</w:t>
      </w:r>
    </w:p>
    <w:p w14:paraId="3942CA40" w14:textId="2A7300E9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VMware 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D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HC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I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Cluster</w:t>
      </w:r>
      <w:bookmarkStart w:id="0" w:name="_GoBack"/>
      <w:bookmarkEnd w:id="0"/>
    </w:p>
    <w:p w14:paraId="5032AB92" w14:textId="22226808" w:rsidR="00BF70E5" w:rsidRPr="00BF70E5" w:rsidRDefault="00B965C8" w:rsidP="00BF70E5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Printer management system </w:t>
      </w:r>
      <w:r w:rsidR="00BF70E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br/>
      </w:r>
    </w:p>
    <w:p w14:paraId="3D82C903" w14:textId="0B7E4061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Devon Energy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Aug. 2017 -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</w:p>
    <w:p w14:paraId="66F219AE" w14:textId="5D2AF7F8" w:rsidR="00BF70E5" w:rsidRPr="00BF70E5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End User Support Analyst</w:t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/ Software Support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793BA3C0" w14:textId="41B6B7A8" w:rsidR="00BF70E5" w:rsidRPr="00B965C8" w:rsidRDefault="00F550F1" w:rsidP="00BF70E5">
      <w:pPr>
        <w:pStyle w:val="Default"/>
        <w:numPr>
          <w:ilvl w:val="0"/>
          <w:numId w:val="24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In my role at 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>Devon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C3F34" w:rsidRPr="00B965C8">
        <w:rPr>
          <w:rFonts w:ascii="Avenir Next LT Pro" w:eastAsia="Noto Sans JP Black" w:hAnsi="Avenir Next LT Pro"/>
          <w:bCs/>
          <w:sz w:val="18"/>
          <w:szCs w:val="18"/>
        </w:rPr>
        <w:t>I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was responsible for administering </w:t>
      </w:r>
      <w:hyperlink r:id="rId10" w:history="1">
        <w:r w:rsidR="00CF64CD" w:rsidRPr="00B965C8">
          <w:rPr>
            <w:rStyle w:val="Hyperlink"/>
            <w:rFonts w:ascii="Avenir Next LT Pro" w:eastAsia="Noto Sans JP Black" w:hAnsi="Avenir Next LT Pro"/>
            <w:color w:val="0070C0"/>
            <w:sz w:val="18"/>
            <w:szCs w:val="18"/>
          </w:rPr>
          <w:t>Jackfish Lodge</w:t>
        </w:r>
      </w:hyperlink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>’s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Building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Access System including a network of 2,000+ IoT devices</w:t>
      </w:r>
      <w:r w:rsidR="001C5809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.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As the tier 1/2/3/4 support analyst for Assa Abloy Visionline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.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M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y area of expertise included IoT, Windows Server 2012r2 Administration,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 electronics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repair (smart thermostats, motion Sensors, door locks)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, and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desktop support.</w:t>
      </w:r>
    </w:p>
    <w:p w14:paraId="431AA6D8" w14:textId="175F543E" w:rsidR="00B52FF1" w:rsidRPr="00B965C8" w:rsidRDefault="009A58D9" w:rsidP="00B52FF1">
      <w:pPr>
        <w:pStyle w:val="ListParagraph"/>
        <w:numPr>
          <w:ilvl w:val="1"/>
          <w:numId w:val="19"/>
        </w:numPr>
        <w:tabs>
          <w:tab w:val="left" w:pos="1080"/>
        </w:tabs>
        <w:spacing w:before="60" w:after="40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Collaborated</w:t>
      </w:r>
      <w:r w:rsidR="001C5809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the safety and training administrator to develop interactive training content for facility site operators.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This provided the operators with procedure references that were more maintainable and substantially less dull than the stack of binders that it replaced.</w:t>
      </w:r>
    </w:p>
    <w:p w14:paraId="31C8C935" w14:textId="51FAEB51" w:rsidR="00DF0B2A" w:rsidRPr="00B965C8" w:rsidRDefault="009A58D9" w:rsidP="00101AE7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Planned, tested, and implemented a new IoT network topology that reduced the device connection failure rate by 50%. This gave me more free time for documentation, preventative maintenance, and collaboration</w:t>
      </w:r>
      <w:r w:rsidR="005A344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on projects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other teams.</w:t>
      </w:r>
      <w:r w:rsidR="00BF70E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br/>
      </w:r>
    </w:p>
    <w:p w14:paraId="4AFB0606" w14:textId="508881D6" w:rsidR="00FB7725" w:rsidRPr="00491607" w:rsidRDefault="00AC61C6" w:rsidP="00DA041E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Enbridge</w:t>
      </w:r>
      <w:r w:rsidR="0063407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E6EA7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873C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</w:t>
      </w:r>
      <w:r w:rsidR="00485140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 Dec. 2015</w:t>
      </w:r>
      <w:r w:rsidR="00D30EB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DA041E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– 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Aug</w:t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.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2017</w:t>
      </w:r>
    </w:p>
    <w:p w14:paraId="5D954170" w14:textId="7CCF3E8A" w:rsidR="00D30EB5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Enterprise Desktop Services</w:t>
      </w: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06F69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</w:t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</w:t>
      </w:r>
      <w:r w:rsidR="00F550F1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FB7725"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Calgary. AB</w:t>
      </w:r>
    </w:p>
    <w:p w14:paraId="359F22A7" w14:textId="77777777" w:rsidR="00BF70E5" w:rsidRPr="00BF70E5" w:rsidRDefault="00BF70E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</w:p>
    <w:p w14:paraId="7A0C946D" w14:textId="7D344856" w:rsidR="00D30EB5" w:rsidRPr="00491607" w:rsidRDefault="00D30EB5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Team Lead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     Nov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Aug. 2017</w:t>
      </w:r>
    </w:p>
    <w:p w14:paraId="7FF6F7B2" w14:textId="1C8D76AE" w:rsidR="00BF70E5" w:rsidRPr="00BF70E5" w:rsidRDefault="00F46B56" w:rsidP="007C5D5A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F70E5">
        <w:rPr>
          <w:rFonts w:ascii="Avenir Next LT Pro" w:eastAsia="Noto Sans JP Black" w:hAnsi="Avenir Next LT Pro"/>
          <w:bCs/>
          <w:sz w:val="18"/>
          <w:szCs w:val="18"/>
        </w:rPr>
        <w:t>As team lead,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my responsibilities were to</w:t>
      </w:r>
      <w:r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lead projects, manage escalations,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>manage the ticket queue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>,</w:t>
      </w:r>
      <w:r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train new-hires, and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ensu</w:t>
      </w:r>
      <w:r w:rsidR="00B52FF1" w:rsidRPr="00BF70E5">
        <w:rPr>
          <w:rFonts w:ascii="Avenir Next LT Pro" w:eastAsia="Noto Sans JP Black" w:hAnsi="Avenir Next LT Pro"/>
          <w:bCs/>
          <w:sz w:val="18"/>
          <w:szCs w:val="18"/>
        </w:rPr>
        <w:t>re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that SLAs were met.</w:t>
      </w:r>
      <w:r w:rsidR="00F51A30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Normal duties included IMAC,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BES12 and Mobile Iron device </w:t>
      </w:r>
      <w:r w:rsidR="00661D72" w:rsidRPr="00BF70E5">
        <w:rPr>
          <w:rFonts w:ascii="Avenir Next LT Pro" w:eastAsia="Noto Sans JP Black" w:hAnsi="Avenir Next LT Pro"/>
          <w:bCs/>
          <w:sz w:val="18"/>
          <w:szCs w:val="18"/>
        </w:rPr>
        <w:t>management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F51A30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OS deployment, AV repair, and executive support.</w:t>
      </w:r>
    </w:p>
    <w:p w14:paraId="5917FF81" w14:textId="49479AC2" w:rsidR="00F46B56" w:rsidRPr="00B965C8" w:rsidRDefault="00B52FF1" w:rsidP="0018735B">
      <w:pPr>
        <w:pStyle w:val="Default"/>
        <w:numPr>
          <w:ilvl w:val="1"/>
          <w:numId w:val="19"/>
        </w:numPr>
        <w:tabs>
          <w:tab w:val="left" w:pos="1080"/>
        </w:tabs>
        <w:spacing w:before="60" w:after="40"/>
        <w:contextualSpacing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Pro</w:t>
      </w:r>
      <w:r w:rsidR="00AE7B1D" w:rsidRPr="00B965C8">
        <w:rPr>
          <w:rFonts w:ascii="Avenir Next LT Pro" w:eastAsia="Noto Sans JP Black" w:hAnsi="Avenir Next LT Pro"/>
          <w:bCs/>
          <w:sz w:val="18"/>
          <w:szCs w:val="18"/>
        </w:rPr>
        <w:t>vided training, escalation support, and guidance to the team of 7 Desktop Support Analysts</w:t>
      </w:r>
    </w:p>
    <w:p w14:paraId="57152898" w14:textId="53AE81DA" w:rsidR="00DF0B2A" w:rsidRPr="00AE7B1D" w:rsidRDefault="00AE7B1D" w:rsidP="008D3110">
      <w:pPr>
        <w:pStyle w:val="Default"/>
        <w:numPr>
          <w:ilvl w:val="1"/>
          <w:numId w:val="19"/>
        </w:numPr>
        <w:tabs>
          <w:tab w:val="left" w:pos="1080"/>
        </w:tabs>
        <w:spacing w:before="60" w:after="40" w:line="252" w:lineRule="auto"/>
        <w:contextualSpacing/>
        <w:rPr>
          <w:rFonts w:ascii="Avenir Next LT Pro" w:eastAsia="Noto Sans JP Black" w:hAnsi="Avenir Next LT Pro"/>
          <w:color w:val="auto"/>
          <w:sz w:val="16"/>
          <w:szCs w:val="16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Planned, delegated workloads, and oversaw the execution of 3 office relocations, a printer fleet refresh, and the onboarding of new users following Enbridge’s acquisition of Spectra Energy.</w:t>
      </w:r>
      <w:r w:rsidR="005A1E0F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738948D0" w14:textId="74BB3950" w:rsidR="00BF70E5" w:rsidRPr="00BF70E5" w:rsidRDefault="00567A3A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i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Desktop Support Analyst</w:t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</w:t>
      </w:r>
      <w:r w:rsidR="00DE7683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Dec</w:t>
      </w:r>
      <w:r w:rsidR="00D30EB5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5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Nov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="00D30EB5" w:rsidRPr="00491607">
        <w:rPr>
          <w:rFonts w:ascii="Avenir Next LT Pro" w:eastAsia="Noto Sans JP Black" w:hAnsi="Avenir Next LT Pro"/>
          <w:b/>
          <w:bCs/>
          <w:i/>
          <w:color w:val="auto"/>
          <w:sz w:val="22"/>
          <w:szCs w:val="22"/>
        </w:rPr>
        <w:t xml:space="preserve"> </w:t>
      </w:r>
    </w:p>
    <w:p w14:paraId="71D5B597" w14:textId="35CE14C9" w:rsidR="00BF70E5" w:rsidRPr="00BF70E5" w:rsidRDefault="00567A3A" w:rsidP="007E2B0E">
      <w:pPr>
        <w:pStyle w:val="Default"/>
        <w:numPr>
          <w:ilvl w:val="0"/>
          <w:numId w:val="27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As 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a member of the EDS team, I was responsible for imaging and </w:t>
      </w:r>
      <w:r w:rsidR="00725658" w:rsidRPr="00BF70E5">
        <w:rPr>
          <w:rFonts w:ascii="Avenir Next LT Pro" w:eastAsia="Noto Sans JP Black" w:hAnsi="Avenir Next LT Pro"/>
          <w:bCs/>
          <w:sz w:val="18"/>
          <w:szCs w:val="18"/>
        </w:rPr>
        <w:t>deploying computers,</w:t>
      </w:r>
      <w:r w:rsidR="004F2784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configuring VOIP phones in CUCM,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troubleshooting hardware and software issues, documenting and updating tickets in ServiceNow, </w:t>
      </w:r>
      <w:r w:rsidR="00725658" w:rsidRPr="00BF70E5">
        <w:rPr>
          <w:rFonts w:ascii="Avenir Next LT Pro" w:eastAsia="Noto Sans JP Black" w:hAnsi="Avenir Next LT Pro"/>
          <w:bCs/>
          <w:sz w:val="18"/>
          <w:szCs w:val="18"/>
        </w:rPr>
        <w:t>and writing scripts in PowerShell.</w:t>
      </w:r>
    </w:p>
    <w:p w14:paraId="771424F2" w14:textId="77777777" w:rsidR="00B52FF1" w:rsidRDefault="00725658" w:rsidP="00DF0B2A">
      <w:pPr>
        <w:pStyle w:val="Default"/>
        <w:numPr>
          <w:ilvl w:val="1"/>
          <w:numId w:val="19"/>
        </w:numPr>
        <w:tabs>
          <w:tab w:val="left" w:pos="1080"/>
        </w:tabs>
        <w:spacing w:after="40" w:line="252" w:lineRule="auto"/>
        <w:contextualSpacing/>
        <w:rPr>
          <w:rFonts w:ascii="Avenir Next LT Pro" w:eastAsia="Noto Sans JP Black" w:hAnsi="Avenir Next LT Pro"/>
          <w:bCs/>
          <w:sz w:val="22"/>
          <w:szCs w:val="22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Supported 1300+ users, 400+ applications, at an average of 120 tickets per month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7C9EF4AC" w14:textId="48410068" w:rsidR="00FB7725" w:rsidRPr="00B44FD5" w:rsidRDefault="00B52FF1" w:rsidP="00B52FF1">
      <w:pPr>
        <w:pStyle w:val="Default"/>
        <w:tabs>
          <w:tab w:val="left" w:pos="1170"/>
        </w:tabs>
        <w:spacing w:after="40" w:line="252" w:lineRule="auto"/>
        <w:contextualSpacing/>
        <w:jc w:val="center"/>
        <w:rPr>
          <w:rFonts w:ascii="Avenir Next LT Pro" w:eastAsia="Noto Sans JP Black" w:hAnsi="Avenir Next LT Pro"/>
          <w:bCs/>
          <w:sz w:val="22"/>
          <w:szCs w:val="22"/>
        </w:rPr>
      </w:pP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Additional experience as </w:t>
      </w:r>
      <w:r>
        <w:rPr>
          <w:rFonts w:asciiTheme="minorHAnsi" w:hAnsiTheme="minorHAnsi" w:cs="Arial"/>
          <w:b/>
          <w:i/>
          <w:sz w:val="21"/>
          <w:szCs w:val="21"/>
          <w:lang w:val="en-CA"/>
        </w:rPr>
        <w:t>Field Service Technician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 at</w:t>
      </w:r>
      <w:r w:rsidRPr="00DE4626">
        <w:rPr>
          <w:lang w:val="en-CA"/>
        </w:rPr>
        <w:t xml:space="preserve"> </w:t>
      </w:r>
      <w:r>
        <w:rPr>
          <w:rFonts w:asciiTheme="minorHAnsi" w:hAnsiTheme="minorHAnsi" w:cs="Arial"/>
          <w:i/>
          <w:sz w:val="21"/>
          <w:szCs w:val="21"/>
          <w:lang w:val="en-CA"/>
        </w:rPr>
        <w:t>ABM Integrated Solutions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>.</w:t>
      </w:r>
    </w:p>
    <w:p w14:paraId="26B9A1DE" w14:textId="06C6B1B1" w:rsidR="00CA59E9" w:rsidRPr="00DF0B2A" w:rsidRDefault="00CA59E9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16"/>
          <w:szCs w:val="16"/>
        </w:rPr>
      </w:pPr>
    </w:p>
    <w:p w14:paraId="7B317321" w14:textId="77777777" w:rsidR="00574565" w:rsidRPr="00491607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EDUCATION </w:t>
      </w:r>
    </w:p>
    <w:p w14:paraId="331AC1E2" w14:textId="77777777" w:rsidR="00574565" w:rsidRPr="00491607" w:rsidRDefault="00574565" w:rsidP="00574565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248CCF8C" w14:textId="504FB564" w:rsidR="00574565" w:rsidRPr="00491607" w:rsidRDefault="00F550F1" w:rsidP="00574565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Fanshawe College</w:t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          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July</w:t>
      </w:r>
      <w:r w:rsidR="00EB5CC5"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,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2012</w:t>
      </w:r>
    </w:p>
    <w:p w14:paraId="5B700E7C" w14:textId="013EB2E1" w:rsidR="00BC270D" w:rsidRDefault="00FB7725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Diploma of Information </w:t>
      </w:r>
      <w:r w:rsidR="00BC270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Technology</w:t>
      </w:r>
      <w:r w:rsidR="00A00A1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- </w:t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Virtualization Special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ty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EB5CC5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        </w:t>
      </w:r>
      <w:r w:rsidR="00446A99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</w:t>
      </w: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 </w:t>
      </w:r>
      <w:r w:rsidR="00040960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London</w:t>
      </w:r>
      <w:r w:rsidR="00F550F1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, ON</w:t>
      </w:r>
      <w:r w:rsidRPr="00F550F1">
        <w:rPr>
          <w:rFonts w:ascii="Avenir Next LT Pro" w:eastAsia="Noto Sans JP Black" w:hAnsi="Avenir Next LT Pro"/>
          <w:iCs/>
          <w:color w:val="auto"/>
          <w:sz w:val="22"/>
          <w:szCs w:val="22"/>
        </w:rPr>
        <w:t xml:space="preserve"> </w:t>
      </w:r>
      <w:r w:rsidR="00BC270D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5D6107A7" w14:textId="6E6F680F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42F7FD50" w14:textId="3EBDB543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0EDFA4F5" w14:textId="34C807C6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23586557" w14:textId="77777777" w:rsidR="00D7551A" w:rsidRPr="00491607" w:rsidRDefault="00D7551A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1346E3C" w14:textId="39EB2693" w:rsidR="00D7551A" w:rsidRPr="00491607" w:rsidRDefault="00437D86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lastRenderedPageBreak/>
        <w:t xml:space="preserve">OTHER </w:t>
      </w:r>
      <w:r w:rsidR="0028786B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 &amp; INTERESTS</w:t>
      </w:r>
    </w:p>
    <w:p w14:paraId="78C5DA3E" w14:textId="77777777" w:rsidR="00437D86" w:rsidRPr="00491607" w:rsidRDefault="00437D86" w:rsidP="00437D86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0D619F8A" w14:textId="334E3E99" w:rsidR="00661D72" w:rsidRPr="00ED616C" w:rsidRDefault="00661D72" w:rsidP="00ED616C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Home</w:t>
      </w:r>
      <w:r w:rsidR="004F278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Server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Environment</w:t>
      </w:r>
      <w:r w:rsidR="00437D86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601B6A6A" w14:textId="72D3129C" w:rsidR="002B033E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 Cisco Meraki / Aruba Network</w:t>
      </w:r>
    </w:p>
    <w:p w14:paraId="5D4FB1A5" w14:textId="0A39712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Segregated VLAN networking</w:t>
      </w:r>
    </w:p>
    <w:p w14:paraId="7EAD0DB6" w14:textId="267DEDA6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Inbound / Outbound firewall rules</w:t>
      </w:r>
    </w:p>
    <w:p w14:paraId="4812C043" w14:textId="78DBEB23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10 gigabit Fiberoptic SAN for iScsi traffic</w:t>
      </w:r>
    </w:p>
    <w:p w14:paraId="27D8A842" w14:textId="6C4F507B" w:rsidR="00661D72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VMware vSphere High Availability Cluster</w:t>
      </w:r>
    </w:p>
    <w:p w14:paraId="39CF7239" w14:textId="1453B6B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2 ESXi hosts with load balancing, HA, and failover rules set for failover recovery</w:t>
      </w:r>
    </w:p>
    <w:p w14:paraId="1F4DE95C" w14:textId="37FEB860" w:rsidR="004D55B5" w:rsidRDefault="00661D72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FreeNas server hosting </w:t>
      </w:r>
      <w:r w:rsidR="004D55B5">
        <w:rPr>
          <w:rFonts w:ascii="Avenir Next LT Pro" w:eastAsia="Noto Sans JP Black" w:hAnsi="Avenir Next LT Pro"/>
          <w:bCs/>
          <w:sz w:val="18"/>
          <w:szCs w:val="18"/>
        </w:rPr>
        <w:t>2</w:t>
      </w:r>
      <w:r>
        <w:rPr>
          <w:rFonts w:ascii="Avenir Next LT Pro" w:eastAsia="Noto Sans JP Black" w:hAnsi="Avenir Next LT Pro"/>
          <w:bCs/>
          <w:sz w:val="18"/>
          <w:szCs w:val="18"/>
        </w:rPr>
        <w:t>TB of iScsi storage to VMs in the cluster over a 10g network</w:t>
      </w:r>
    </w:p>
    <w:p w14:paraId="41F41A55" w14:textId="6CB837C8" w:rsidR="004D55B5" w:rsidRPr="004D55B5" w:rsidRDefault="004D55B5" w:rsidP="004D55B5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Docker Environment </w:t>
      </w:r>
    </w:p>
    <w:p w14:paraId="61086205" w14:textId="2366896E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Apache Guacamole (HTML5 remote access gateway)</w:t>
      </w:r>
    </w:p>
    <w:p w14:paraId="2FB30C44" w14:textId="54C20E85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RDP, SSH, and VNC connections to the various machines in my network over a secure 2FA protected HTTPS connection</w:t>
      </w:r>
    </w:p>
    <w:p w14:paraId="0531BCE1" w14:textId="33B3DFA8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Gitlab CE</w:t>
      </w:r>
    </w:p>
    <w:p w14:paraId="1697F39F" w14:textId="6197A83C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a self-hosted version of Gitlab.com for version control, wiki pages, and docker container repositories</w:t>
      </w:r>
    </w:p>
    <w:p w14:paraId="4B11137F" w14:textId="3C6B85A0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Rundeck</w:t>
      </w:r>
    </w:p>
    <w:p w14:paraId="03F22891" w14:textId="7234FE48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 graphical front-end where I configure</w:t>
      </w:r>
      <w:r w:rsidR="00665387">
        <w:rPr>
          <w:rFonts w:ascii="Avenir Next LT Pro" w:eastAsia="Noto Sans JP Black" w:hAnsi="Avenir Next LT Pro"/>
          <w:color w:val="auto"/>
          <w:sz w:val="18"/>
          <w:szCs w:val="18"/>
        </w:rPr>
        <w:t>/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t>run scripts and ansible playbooks</w:t>
      </w:r>
    </w:p>
    <w:p w14:paraId="46840A92" w14:textId="121DE542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Ansible</w:t>
      </w:r>
    </w:p>
    <w:p w14:paraId="1FF0D831" w14:textId="11CD67EC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A </w:t>
      </w:r>
      <w:r w:rsidR="00665387">
        <w:rPr>
          <w:rFonts w:ascii="Avenir Next LT Pro" w:eastAsia="Noto Sans JP Black" w:hAnsi="Avenir Next LT Pro"/>
          <w:color w:val="auto"/>
          <w:sz w:val="18"/>
          <w:szCs w:val="18"/>
        </w:rPr>
        <w:t>configuration management engine that accepts configuration files called playbooks</w:t>
      </w:r>
    </w:p>
    <w:p w14:paraId="3F00A5E1" w14:textId="10187D6A" w:rsidR="004D55B5" w:rsidRPr="00665387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Nginx</w:t>
      </w:r>
    </w:p>
    <w:p w14:paraId="168FF339" w14:textId="25B584D2" w:rsidR="00665387" w:rsidRPr="004D55B5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 webserver and reverse proxy that I use to secure the connections to Guacamole and Gitlab with SSL</w:t>
      </w:r>
    </w:p>
    <w:p w14:paraId="571B143E" w14:textId="4C46A35F" w:rsidR="004D55B5" w:rsidRPr="00665387" w:rsidRDefault="004D55B5" w:rsidP="004D55B5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Windows Active Directory Domain</w:t>
      </w:r>
    </w:p>
    <w:p w14:paraId="4CF65777" w14:textId="10578BB2" w:rsidR="00665387" w:rsidRPr="004D55B5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2 domain controllers</w:t>
      </w:r>
    </w:p>
    <w:p w14:paraId="4C6B2FEA" w14:textId="07DCFF45" w:rsidR="004D55B5" w:rsidRPr="004F2784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DHCP, DNS, and LDAP authentication for other applications (vCenter, Guacamole, Gitlab, Rundeck, FreeNas).</w:t>
      </w:r>
    </w:p>
    <w:p w14:paraId="36B536A3" w14:textId="77777777" w:rsidR="004F2784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</w:p>
    <w:p w14:paraId="72D4E9E6" w14:textId="6D1E1915" w:rsidR="004F2784" w:rsidRPr="004D55B5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Other Projects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7C76D430" w14:textId="3130BAD2" w:rsidR="00665387" w:rsidRPr="00665387" w:rsidRDefault="00665387" w:rsidP="00665387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Web Development</w:t>
      </w:r>
    </w:p>
    <w:p w14:paraId="1BDD43B6" w14:textId="14C16077" w:rsidR="00665387" w:rsidRPr="00665387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Many half-finished projects using:</w:t>
      </w:r>
    </w:p>
    <w:p w14:paraId="599E75D1" w14:textId="782DBB1B" w:rsidR="00665387" w:rsidRPr="00665387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HTML5</w:t>
      </w:r>
    </w:p>
    <w:p w14:paraId="0D7002CF" w14:textId="5993906B" w:rsidR="00665387" w:rsidRPr="00665387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CSS3</w:t>
      </w:r>
    </w:p>
    <w:p w14:paraId="0D184E83" w14:textId="3D512506" w:rsidR="00665387" w:rsidRPr="00665387" w:rsidRDefault="009308BC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JavaScript</w:t>
      </w:r>
    </w:p>
    <w:p w14:paraId="62F3D65C" w14:textId="4559AA24" w:rsidR="00665387" w:rsidRPr="00665387" w:rsidRDefault="00665387" w:rsidP="00665387">
      <w:pPr>
        <w:pStyle w:val="Default"/>
        <w:numPr>
          <w:ilvl w:val="3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Vue.JS</w:t>
      </w:r>
    </w:p>
    <w:p w14:paraId="1BE109D6" w14:textId="66FB7919" w:rsidR="00665387" w:rsidRPr="009308BC" w:rsidRDefault="00665387" w:rsidP="00665387">
      <w:pPr>
        <w:pStyle w:val="Default"/>
        <w:numPr>
          <w:ilvl w:val="3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Axios.JS</w:t>
      </w:r>
    </w:p>
    <w:p w14:paraId="586190BB" w14:textId="3EF7C13D" w:rsidR="009308BC" w:rsidRPr="00665387" w:rsidRDefault="009308BC" w:rsidP="009308BC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 (Flask)</w:t>
      </w:r>
    </w:p>
    <w:p w14:paraId="486CAC49" w14:textId="0907F3B2" w:rsidR="00665387" w:rsidRPr="009308BC" w:rsidRDefault="00665387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</w:t>
      </w:r>
      <w:r w:rsidR="004F2784">
        <w:rPr>
          <w:rFonts w:ascii="Avenir Next LT Pro" w:eastAsia="Noto Sans JP Black" w:hAnsi="Avenir Next LT Pro"/>
          <w:color w:val="auto"/>
          <w:sz w:val="18"/>
          <w:szCs w:val="18"/>
        </w:rPr>
        <w:t xml:space="preserve"> Projects Using:</w:t>
      </w:r>
    </w:p>
    <w:p w14:paraId="59C7EB79" w14:textId="71CB4A99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Flask</w:t>
      </w:r>
    </w:p>
    <w:p w14:paraId="1EF9C06D" w14:textId="10673CD0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Pandas</w:t>
      </w:r>
    </w:p>
    <w:p w14:paraId="6394AC63" w14:textId="6F11AD6F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Beautiful Soup</w:t>
      </w:r>
    </w:p>
    <w:p w14:paraId="14375EE8" w14:textId="13B6CDA2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Selenium</w:t>
      </w:r>
    </w:p>
    <w:p w14:paraId="4CA338D9" w14:textId="36EDC6EF" w:rsidR="009308BC" w:rsidRPr="00665387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9D79901" w14:textId="153E3E74" w:rsid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Things that aren’t IT Related</w:t>
      </w:r>
      <w:r w:rsidR="00661D72">
        <w:rPr>
          <w:rFonts w:ascii="Avenir Next LT Pro" w:eastAsia="Noto Sans JP Black" w:hAnsi="Avenir Next LT Pro"/>
          <w:bCs/>
          <w:sz w:val="18"/>
          <w:szCs w:val="18"/>
        </w:rPr>
        <w:tab/>
      </w:r>
    </w:p>
    <w:p w14:paraId="4F92B10B" w14:textId="08E75BE7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Cooking</w:t>
      </w:r>
    </w:p>
    <w:p w14:paraId="2EBD5229" w14:textId="7E7BDE54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Dungeons and Dragons</w:t>
      </w:r>
    </w:p>
    <w:p w14:paraId="710D27F6" w14:textId="07468566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Camping</w:t>
      </w:r>
    </w:p>
    <w:p w14:paraId="37784597" w14:textId="404327C2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Drinking Coffee</w:t>
      </w:r>
    </w:p>
    <w:p w14:paraId="6B591597" w14:textId="5EE58FE8" w:rsidR="009308BC" w:rsidRPr="00665387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PC Games</w:t>
      </w:r>
    </w:p>
    <w:p w14:paraId="0FEE99E5" w14:textId="77777777" w:rsidR="009308BC" w:rsidRP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sectPr w:rsidR="009308BC" w:rsidRPr="00661D72" w:rsidSect="001224A3">
      <w:footerReference w:type="default" r:id="rId11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1FF2" w14:textId="77777777" w:rsidR="00737728" w:rsidRDefault="00737728" w:rsidP="00A00A1D">
      <w:r>
        <w:separator/>
      </w:r>
    </w:p>
  </w:endnote>
  <w:endnote w:type="continuationSeparator" w:id="0">
    <w:p w14:paraId="71AC84D7" w14:textId="77777777" w:rsidR="00737728" w:rsidRDefault="00737728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 JP Black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B2FC" w14:textId="4EE6BFB1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BA02" w14:textId="77777777" w:rsidR="00737728" w:rsidRDefault="00737728" w:rsidP="00A00A1D">
      <w:r>
        <w:separator/>
      </w:r>
    </w:p>
  </w:footnote>
  <w:footnote w:type="continuationSeparator" w:id="0">
    <w:p w14:paraId="68BCE09C" w14:textId="77777777" w:rsidR="00737728" w:rsidRDefault="00737728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5579"/>
    <w:multiLevelType w:val="hybridMultilevel"/>
    <w:tmpl w:val="CAEAE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347FBA"/>
    <w:multiLevelType w:val="hybridMultilevel"/>
    <w:tmpl w:val="A3B25D0C"/>
    <w:lvl w:ilvl="0" w:tplc="3ECA37A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1F30CD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A656E"/>
    <w:multiLevelType w:val="hybridMultilevel"/>
    <w:tmpl w:val="EFE4BB7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103BA9"/>
    <w:multiLevelType w:val="hybridMultilevel"/>
    <w:tmpl w:val="214CD4B6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6279B4"/>
    <w:multiLevelType w:val="hybridMultilevel"/>
    <w:tmpl w:val="A6A0E5B0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3043CDF"/>
    <w:multiLevelType w:val="hybridMultilevel"/>
    <w:tmpl w:val="F93C2EDC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5080FEB"/>
    <w:multiLevelType w:val="hybridMultilevel"/>
    <w:tmpl w:val="B7525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23C95"/>
    <w:multiLevelType w:val="hybridMultilevel"/>
    <w:tmpl w:val="E244F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0D2328"/>
    <w:multiLevelType w:val="hybridMultilevel"/>
    <w:tmpl w:val="FD54451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18"/>
  </w:num>
  <w:num w:numId="5">
    <w:abstractNumId w:val="25"/>
  </w:num>
  <w:num w:numId="6">
    <w:abstractNumId w:val="3"/>
  </w:num>
  <w:num w:numId="7">
    <w:abstractNumId w:val="14"/>
  </w:num>
  <w:num w:numId="8">
    <w:abstractNumId w:val="13"/>
  </w:num>
  <w:num w:numId="9">
    <w:abstractNumId w:val="22"/>
  </w:num>
  <w:num w:numId="10">
    <w:abstractNumId w:val="24"/>
  </w:num>
  <w:num w:numId="11">
    <w:abstractNumId w:val="0"/>
  </w:num>
  <w:num w:numId="12">
    <w:abstractNumId w:val="20"/>
  </w:num>
  <w:num w:numId="13">
    <w:abstractNumId w:val="8"/>
  </w:num>
  <w:num w:numId="14">
    <w:abstractNumId w:val="7"/>
  </w:num>
  <w:num w:numId="15">
    <w:abstractNumId w:val="5"/>
  </w:num>
  <w:num w:numId="16">
    <w:abstractNumId w:val="23"/>
  </w:num>
  <w:num w:numId="17">
    <w:abstractNumId w:val="16"/>
  </w:num>
  <w:num w:numId="18">
    <w:abstractNumId w:val="12"/>
  </w:num>
  <w:num w:numId="19">
    <w:abstractNumId w:val="2"/>
  </w:num>
  <w:num w:numId="20">
    <w:abstractNumId w:val="1"/>
  </w:num>
  <w:num w:numId="21">
    <w:abstractNumId w:val="4"/>
  </w:num>
  <w:num w:numId="22">
    <w:abstractNumId w:val="11"/>
  </w:num>
  <w:num w:numId="23">
    <w:abstractNumId w:val="17"/>
  </w:num>
  <w:num w:numId="24">
    <w:abstractNumId w:val="9"/>
  </w:num>
  <w:num w:numId="25">
    <w:abstractNumId w:val="10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5D8"/>
    <w:rsid w:val="00004A38"/>
    <w:rsid w:val="00016513"/>
    <w:rsid w:val="00023E41"/>
    <w:rsid w:val="000330F1"/>
    <w:rsid w:val="00040960"/>
    <w:rsid w:val="00040DE8"/>
    <w:rsid w:val="00041440"/>
    <w:rsid w:val="0004790C"/>
    <w:rsid w:val="000555EE"/>
    <w:rsid w:val="00055FF6"/>
    <w:rsid w:val="00060215"/>
    <w:rsid w:val="000646AA"/>
    <w:rsid w:val="00077B7D"/>
    <w:rsid w:val="00094905"/>
    <w:rsid w:val="0009555F"/>
    <w:rsid w:val="000965B8"/>
    <w:rsid w:val="000B1911"/>
    <w:rsid w:val="000B41F3"/>
    <w:rsid w:val="000C3F34"/>
    <w:rsid w:val="000C6404"/>
    <w:rsid w:val="000D19E9"/>
    <w:rsid w:val="000D5CB4"/>
    <w:rsid w:val="000E4C32"/>
    <w:rsid w:val="000F276D"/>
    <w:rsid w:val="000F2A80"/>
    <w:rsid w:val="001010E0"/>
    <w:rsid w:val="0010679B"/>
    <w:rsid w:val="00107870"/>
    <w:rsid w:val="001144FB"/>
    <w:rsid w:val="001224A3"/>
    <w:rsid w:val="00122B5C"/>
    <w:rsid w:val="00133697"/>
    <w:rsid w:val="00137570"/>
    <w:rsid w:val="00140AD4"/>
    <w:rsid w:val="001519BE"/>
    <w:rsid w:val="00154C81"/>
    <w:rsid w:val="0017085B"/>
    <w:rsid w:val="00180BBF"/>
    <w:rsid w:val="00185843"/>
    <w:rsid w:val="0018735B"/>
    <w:rsid w:val="00197743"/>
    <w:rsid w:val="001A77B6"/>
    <w:rsid w:val="001B08A4"/>
    <w:rsid w:val="001B0ED9"/>
    <w:rsid w:val="001B6807"/>
    <w:rsid w:val="001C0D1E"/>
    <w:rsid w:val="001C45D3"/>
    <w:rsid w:val="001C5809"/>
    <w:rsid w:val="001D5CAD"/>
    <w:rsid w:val="001D7AFD"/>
    <w:rsid w:val="001E6598"/>
    <w:rsid w:val="001E6681"/>
    <w:rsid w:val="001F0A5E"/>
    <w:rsid w:val="001F3644"/>
    <w:rsid w:val="001F3A82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42CB"/>
    <w:rsid w:val="0040634F"/>
    <w:rsid w:val="004159D7"/>
    <w:rsid w:val="0042172A"/>
    <w:rsid w:val="00425AFD"/>
    <w:rsid w:val="0043025C"/>
    <w:rsid w:val="00431629"/>
    <w:rsid w:val="00433C68"/>
    <w:rsid w:val="00435E50"/>
    <w:rsid w:val="00436091"/>
    <w:rsid w:val="00436B34"/>
    <w:rsid w:val="00437D86"/>
    <w:rsid w:val="004439E8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57E6A"/>
    <w:rsid w:val="00463A9E"/>
    <w:rsid w:val="00471269"/>
    <w:rsid w:val="004739A5"/>
    <w:rsid w:val="0048295C"/>
    <w:rsid w:val="00484E74"/>
    <w:rsid w:val="00485140"/>
    <w:rsid w:val="00490251"/>
    <w:rsid w:val="00491607"/>
    <w:rsid w:val="004A08CF"/>
    <w:rsid w:val="004A1E5F"/>
    <w:rsid w:val="004A50D6"/>
    <w:rsid w:val="004A6E1B"/>
    <w:rsid w:val="004B723D"/>
    <w:rsid w:val="004C077D"/>
    <w:rsid w:val="004C369F"/>
    <w:rsid w:val="004C38DE"/>
    <w:rsid w:val="004C776A"/>
    <w:rsid w:val="004D2B18"/>
    <w:rsid w:val="004D55B5"/>
    <w:rsid w:val="004E4CAE"/>
    <w:rsid w:val="004E519A"/>
    <w:rsid w:val="004E5790"/>
    <w:rsid w:val="004E6377"/>
    <w:rsid w:val="004F2784"/>
    <w:rsid w:val="004F2D14"/>
    <w:rsid w:val="00502B21"/>
    <w:rsid w:val="00506F69"/>
    <w:rsid w:val="00507D87"/>
    <w:rsid w:val="00510747"/>
    <w:rsid w:val="005166A9"/>
    <w:rsid w:val="00521CA8"/>
    <w:rsid w:val="00531DC5"/>
    <w:rsid w:val="00546790"/>
    <w:rsid w:val="0054724A"/>
    <w:rsid w:val="00555AEC"/>
    <w:rsid w:val="00556367"/>
    <w:rsid w:val="005625AB"/>
    <w:rsid w:val="005644B4"/>
    <w:rsid w:val="00564A36"/>
    <w:rsid w:val="00567A3A"/>
    <w:rsid w:val="00571728"/>
    <w:rsid w:val="00574565"/>
    <w:rsid w:val="00575582"/>
    <w:rsid w:val="00582918"/>
    <w:rsid w:val="00582C91"/>
    <w:rsid w:val="00587EF3"/>
    <w:rsid w:val="005950D1"/>
    <w:rsid w:val="005A1E0F"/>
    <w:rsid w:val="005A28D7"/>
    <w:rsid w:val="005A2E35"/>
    <w:rsid w:val="005A3445"/>
    <w:rsid w:val="005B52A1"/>
    <w:rsid w:val="005B5962"/>
    <w:rsid w:val="005C5B6E"/>
    <w:rsid w:val="005C625B"/>
    <w:rsid w:val="005D7059"/>
    <w:rsid w:val="005E1D7A"/>
    <w:rsid w:val="005E226B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407D"/>
    <w:rsid w:val="00636C19"/>
    <w:rsid w:val="006562AE"/>
    <w:rsid w:val="00661D72"/>
    <w:rsid w:val="00665387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1C22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25658"/>
    <w:rsid w:val="00733E76"/>
    <w:rsid w:val="00737728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425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87BCB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7932"/>
    <w:rsid w:val="0091707B"/>
    <w:rsid w:val="00917112"/>
    <w:rsid w:val="00920D0E"/>
    <w:rsid w:val="00921C57"/>
    <w:rsid w:val="0092267A"/>
    <w:rsid w:val="0092304B"/>
    <w:rsid w:val="009308BC"/>
    <w:rsid w:val="009350A7"/>
    <w:rsid w:val="00935CFF"/>
    <w:rsid w:val="00937843"/>
    <w:rsid w:val="00941B0C"/>
    <w:rsid w:val="00950C4A"/>
    <w:rsid w:val="00972BD1"/>
    <w:rsid w:val="009853F7"/>
    <w:rsid w:val="00987BF7"/>
    <w:rsid w:val="00995684"/>
    <w:rsid w:val="009A0B7D"/>
    <w:rsid w:val="009A1C6C"/>
    <w:rsid w:val="009A40B8"/>
    <w:rsid w:val="009A4762"/>
    <w:rsid w:val="009A58D9"/>
    <w:rsid w:val="009A60D6"/>
    <w:rsid w:val="009A7615"/>
    <w:rsid w:val="009A7D88"/>
    <w:rsid w:val="009B742D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20E14"/>
    <w:rsid w:val="00A25014"/>
    <w:rsid w:val="00A30886"/>
    <w:rsid w:val="00A35C57"/>
    <w:rsid w:val="00A452AE"/>
    <w:rsid w:val="00A466BF"/>
    <w:rsid w:val="00A57D94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2202"/>
    <w:rsid w:val="00AC61C6"/>
    <w:rsid w:val="00AD1B1A"/>
    <w:rsid w:val="00AD7F16"/>
    <w:rsid w:val="00AE4E5F"/>
    <w:rsid w:val="00AE7B1D"/>
    <w:rsid w:val="00AF3C50"/>
    <w:rsid w:val="00B03218"/>
    <w:rsid w:val="00B169AC"/>
    <w:rsid w:val="00B21CBB"/>
    <w:rsid w:val="00B23B3F"/>
    <w:rsid w:val="00B23CFD"/>
    <w:rsid w:val="00B41D44"/>
    <w:rsid w:val="00B4262A"/>
    <w:rsid w:val="00B44FD5"/>
    <w:rsid w:val="00B4529A"/>
    <w:rsid w:val="00B47522"/>
    <w:rsid w:val="00B52FF1"/>
    <w:rsid w:val="00B55CED"/>
    <w:rsid w:val="00B6094B"/>
    <w:rsid w:val="00B63938"/>
    <w:rsid w:val="00B65993"/>
    <w:rsid w:val="00B83F82"/>
    <w:rsid w:val="00B873CD"/>
    <w:rsid w:val="00B95EB0"/>
    <w:rsid w:val="00B965C8"/>
    <w:rsid w:val="00BA68D1"/>
    <w:rsid w:val="00BA7968"/>
    <w:rsid w:val="00BB22C1"/>
    <w:rsid w:val="00BB25C2"/>
    <w:rsid w:val="00BC21AA"/>
    <w:rsid w:val="00BC270D"/>
    <w:rsid w:val="00BC277F"/>
    <w:rsid w:val="00BC3726"/>
    <w:rsid w:val="00BD4586"/>
    <w:rsid w:val="00BD61C3"/>
    <w:rsid w:val="00BE2119"/>
    <w:rsid w:val="00BE4F79"/>
    <w:rsid w:val="00BE60C5"/>
    <w:rsid w:val="00BE6EA7"/>
    <w:rsid w:val="00BF70E5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CF64CD"/>
    <w:rsid w:val="00D070EA"/>
    <w:rsid w:val="00D15C96"/>
    <w:rsid w:val="00D160FF"/>
    <w:rsid w:val="00D20300"/>
    <w:rsid w:val="00D25077"/>
    <w:rsid w:val="00D267C0"/>
    <w:rsid w:val="00D279DC"/>
    <w:rsid w:val="00D307C1"/>
    <w:rsid w:val="00D30EB5"/>
    <w:rsid w:val="00D3239C"/>
    <w:rsid w:val="00D33300"/>
    <w:rsid w:val="00D40A3E"/>
    <w:rsid w:val="00D47895"/>
    <w:rsid w:val="00D55E6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B9E"/>
    <w:rsid w:val="00DD7F72"/>
    <w:rsid w:val="00DE3AD9"/>
    <w:rsid w:val="00DE3D24"/>
    <w:rsid w:val="00DE7683"/>
    <w:rsid w:val="00DF0B2A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0839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616C"/>
    <w:rsid w:val="00ED7801"/>
    <w:rsid w:val="00EE086D"/>
    <w:rsid w:val="00EE5B6A"/>
    <w:rsid w:val="00EF15C4"/>
    <w:rsid w:val="00EF57DD"/>
    <w:rsid w:val="00EF72E0"/>
    <w:rsid w:val="00F13873"/>
    <w:rsid w:val="00F22A45"/>
    <w:rsid w:val="00F30E90"/>
    <w:rsid w:val="00F32734"/>
    <w:rsid w:val="00F3790B"/>
    <w:rsid w:val="00F37C1E"/>
    <w:rsid w:val="00F4577C"/>
    <w:rsid w:val="00F46ADA"/>
    <w:rsid w:val="00F46B56"/>
    <w:rsid w:val="00F51A30"/>
    <w:rsid w:val="00F53B8F"/>
    <w:rsid w:val="00F550F1"/>
    <w:rsid w:val="00F62335"/>
    <w:rsid w:val="00F80B75"/>
    <w:rsid w:val="00FA513D"/>
    <w:rsid w:val="00FA7C2F"/>
    <w:rsid w:val="00FB7142"/>
    <w:rsid w:val="00FB7725"/>
    <w:rsid w:val="00FC1148"/>
    <w:rsid w:val="00FC1AD5"/>
    <w:rsid w:val="00FC7E90"/>
    <w:rsid w:val="00FD23C4"/>
    <w:rsid w:val="00FE00BC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cameron-ratchfo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maps/McK9Zq878CbShGa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hpe.com/ca/en/enterprise-solutions/storage-solutions/storage-solutions-for-data-management/storage-solutions-for-data-management/hpe-nimble-storage-dhci/p/1011825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D7BEE5-7CBE-4E8A-A0EF-50775D55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Cameron Ratchford</cp:lastModifiedBy>
  <cp:revision>2</cp:revision>
  <cp:lastPrinted>2020-10-09T02:28:00Z</cp:lastPrinted>
  <dcterms:created xsi:type="dcterms:W3CDTF">2020-10-14T17:42:00Z</dcterms:created>
  <dcterms:modified xsi:type="dcterms:W3CDTF">2020-10-14T17:42:00Z</dcterms:modified>
</cp:coreProperties>
</file>